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5" w:rsidRPr="003F02D0" w:rsidRDefault="00D150F5" w:rsidP="003F02D0">
      <w:pPr>
        <w:shd w:val="clear" w:color="auto" w:fill="FFFFFF"/>
        <w:spacing w:after="255" w:line="300" w:lineRule="atLeast"/>
        <w:ind w:firstLine="567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150F5" w:rsidRPr="003F02D0" w:rsidRDefault="0090565A" w:rsidP="003F02D0">
      <w:pPr>
        <w:shd w:val="clear" w:color="auto" w:fill="FFFFFF"/>
        <w:spacing w:after="255" w:line="300" w:lineRule="atLeast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02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ВНИМАНИЕ!</w:t>
      </w:r>
    </w:p>
    <w:p w:rsidR="0090565A" w:rsidRPr="003F02D0" w:rsidRDefault="0090565A" w:rsidP="003F02D0">
      <w:pPr>
        <w:shd w:val="clear" w:color="auto" w:fill="FFFFFF"/>
        <w:spacing w:after="255" w:line="300" w:lineRule="atLeast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02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Внеочередная проверка знаний по охране труда!</w:t>
      </w:r>
    </w:p>
    <w:p w:rsidR="0090565A" w:rsidRPr="003F02D0" w:rsidRDefault="0090565A" w:rsidP="003F02D0">
      <w:pPr>
        <w:shd w:val="clear" w:color="auto" w:fill="FFFFFF"/>
        <w:spacing w:after="255" w:line="300" w:lineRule="atLeast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02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«Новые правила: новые требования по охране труда»</w:t>
      </w:r>
    </w:p>
    <w:p w:rsidR="0090565A" w:rsidRPr="003F02D0" w:rsidRDefault="0090565A" w:rsidP="003F02D0">
      <w:pPr>
        <w:shd w:val="clear" w:color="auto" w:fill="FFFFFF"/>
        <w:spacing w:after="255" w:line="300" w:lineRule="atLeast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0F5" w:rsidRPr="003F02D0" w:rsidRDefault="00D150F5" w:rsidP="003F02D0">
      <w:pPr>
        <w:shd w:val="clear" w:color="auto" w:fill="FFFFFF"/>
        <w:spacing w:after="255" w:line="300" w:lineRule="atLeast"/>
        <w:ind w:firstLine="567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F02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Письмо Министерства труда и социальной защиты РФ от 14 января 2021 г. № 15-2/10/В-167</w:t>
      </w:r>
      <w:proofErr w:type="gramStart"/>
      <w:r w:rsidRPr="003F02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О</w:t>
      </w:r>
      <w:proofErr w:type="gramEnd"/>
      <w:r w:rsidRPr="003F02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новых правилах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</w:t>
      </w:r>
    </w:p>
    <w:p w:rsidR="00D150F5" w:rsidRPr="003F02D0" w:rsidRDefault="00D150F5" w:rsidP="003F02D0">
      <w:pPr>
        <w:shd w:val="clear" w:color="auto" w:fill="FFFFFF"/>
        <w:spacing w:after="180" w:line="240" w:lineRule="auto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0"/>
      <w:bookmarkEnd w:id="0"/>
      <w:r w:rsidRPr="003F02D0">
        <w:rPr>
          <w:rFonts w:ascii="Arial" w:eastAsia="Times New Roman" w:hAnsi="Arial" w:cs="Arial"/>
          <w:sz w:val="23"/>
          <w:szCs w:val="23"/>
          <w:lang w:eastAsia="ru-RU"/>
        </w:rPr>
        <w:t>Министерство труда и социальной защиты Российской Федерации в связи с вступлением в силу с 1 января 2021 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F02D0">
        <w:rPr>
          <w:rFonts w:ascii="Arial" w:eastAsia="Times New Roman" w:hAnsi="Arial" w:cs="Arial"/>
          <w:sz w:val="23"/>
          <w:szCs w:val="23"/>
          <w:lang w:eastAsia="ru-RU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02D0">
        <w:rPr>
          <w:rFonts w:ascii="Arial" w:eastAsia="Times New Roman" w:hAnsi="Arial" w:cs="Arial"/>
          <w:sz w:val="23"/>
          <w:szCs w:val="23"/>
          <w:lang w:eastAsia="ru-RU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 г. N 1/29 "Об утверждении Порядка обучения по охране труда и проверки </w:t>
      </w:r>
      <w:proofErr w:type="gramStart"/>
      <w:r w:rsidRPr="003F02D0">
        <w:rPr>
          <w:rFonts w:ascii="Arial" w:eastAsia="Times New Roman" w:hAnsi="Arial" w:cs="Arial"/>
          <w:sz w:val="23"/>
          <w:szCs w:val="23"/>
          <w:lang w:eastAsia="ru-RU"/>
        </w:rPr>
        <w:t>знаний требований охраны труда работников</w:t>
      </w:r>
      <w:proofErr w:type="gramEnd"/>
      <w:r w:rsidRPr="003F02D0">
        <w:rPr>
          <w:rFonts w:ascii="Arial" w:eastAsia="Times New Roman" w:hAnsi="Arial" w:cs="Arial"/>
          <w:sz w:val="23"/>
          <w:szCs w:val="23"/>
          <w:lang w:eastAsia="ru-RU"/>
        </w:rPr>
        <w:t xml:space="preserve"> организаций" (далее - Порядок). Пунктом 3.1.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проводится</w:t>
      </w:r>
      <w:proofErr w:type="gramEnd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</w:t>
      </w:r>
      <w:proofErr w:type="gramStart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В данном случае осуществляется проверка знаний только этих законодательных и нормативных правовых актов (пункт 3.3.</w:t>
      </w:r>
      <w:proofErr w:type="gramEnd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 xml:space="preserve"> </w:t>
      </w:r>
      <w:proofErr w:type="gramStart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Порядка).</w:t>
      </w:r>
      <w:proofErr w:type="gramEnd"/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F02D0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 w:rsidRPr="003F02D0">
        <w:rPr>
          <w:rFonts w:ascii="Arial" w:eastAsia="Times New Roman" w:hAnsi="Arial" w:cs="Arial"/>
          <w:sz w:val="23"/>
          <w:szCs w:val="23"/>
          <w:lang w:eastAsia="ru-RU"/>
        </w:rPr>
        <w:t>правоприменении</w:t>
      </w:r>
      <w:proofErr w:type="spellEnd"/>
      <w:r w:rsidRPr="003F02D0">
        <w:rPr>
          <w:rFonts w:ascii="Arial" w:eastAsia="Times New Roman" w:hAnsi="Arial" w:cs="Arial"/>
          <w:sz w:val="23"/>
          <w:szCs w:val="23"/>
          <w:lang w:eastAsia="ru-RU"/>
        </w:rPr>
        <w:t xml:space="preserve"> норм информируем о том, что </w:t>
      </w:r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proofErr w:type="gramEnd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 xml:space="preserve"> При этом в силу пункта 2.2.3. Порядка форма, порядок (включая сроки проведения) и продолжительность </w:t>
      </w:r>
      <w:proofErr w:type="gramStart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проверки знания требований охраны труда работников</w:t>
      </w:r>
      <w:proofErr w:type="gramEnd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02D0">
        <w:rPr>
          <w:rFonts w:ascii="Arial" w:eastAsia="Times New Roman" w:hAnsi="Arial" w:cs="Arial"/>
          <w:sz w:val="23"/>
          <w:szCs w:val="23"/>
          <w:lang w:eastAsia="ru-RU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D150F5" w:rsidRPr="00C03407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highlight w:val="red"/>
          <w:lang w:eastAsia="ru-RU"/>
        </w:rPr>
      </w:pPr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При этом</w:t>
      </w:r>
      <w:proofErr w:type="gramStart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,</w:t>
      </w:r>
      <w:proofErr w:type="gramEnd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3.6. Порядка обучения. При этом согласно форме протокола указывается тип проверки знаний "внеочередная"</w:t>
      </w:r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02D0">
        <w:rPr>
          <w:rFonts w:ascii="Arial" w:eastAsia="Times New Roman" w:hAnsi="Arial" w:cs="Arial"/>
          <w:sz w:val="23"/>
          <w:szCs w:val="23"/>
          <w:lang w:eastAsia="ru-RU"/>
        </w:rPr>
        <w:t>Дополнительно разъясняем, что на основании пункта 3.8.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прошёл проверку знаний при приеме на работу или очередном обучении. На практике при неуспешной проверке знаний удостоверение не оформляется</w:t>
      </w:r>
      <w:r w:rsidRPr="003F02D0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. В связи с </w:t>
      </w:r>
      <w:proofErr w:type="gramStart"/>
      <w:r w:rsidRPr="003F02D0">
        <w:rPr>
          <w:rFonts w:ascii="Arial" w:eastAsia="Times New Roman" w:hAnsi="Arial" w:cs="Arial"/>
          <w:b/>
          <w:sz w:val="23"/>
          <w:szCs w:val="23"/>
          <w:lang w:eastAsia="ru-RU"/>
        </w:rPr>
        <w:t>вышеизложенным</w:t>
      </w:r>
      <w:proofErr w:type="gramEnd"/>
      <w:r w:rsidRPr="003F02D0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рекомендуем сведения о внеочередной проверке знаний вносить в раздел удостоверения "Сведения о повторных проверках знаний требований охраны труда"</w:t>
      </w:r>
      <w:r w:rsidRPr="003F02D0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gramStart"/>
      <w:r w:rsidRPr="00C03407">
        <w:rPr>
          <w:rFonts w:ascii="Arial" w:eastAsia="Times New Roman" w:hAnsi="Arial" w:cs="Arial"/>
          <w:sz w:val="23"/>
          <w:szCs w:val="23"/>
          <w:highlight w:val="red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bookmarkStart w:id="1" w:name="_GoBack"/>
      <w:bookmarkEnd w:id="1"/>
      <w:proofErr w:type="gramEnd"/>
    </w:p>
    <w:p w:rsidR="00D150F5" w:rsidRPr="003F02D0" w:rsidRDefault="00D150F5" w:rsidP="003F02D0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proofErr w:type="gramStart"/>
      <w:r w:rsidRPr="003F02D0">
        <w:rPr>
          <w:rFonts w:ascii="Arial" w:eastAsia="Times New Roman" w:hAnsi="Arial" w:cs="Arial"/>
          <w:sz w:val="23"/>
          <w:szCs w:val="23"/>
          <w:u w:val="single"/>
          <w:lang w:eastAsia="ru-RU"/>
        </w:rPr>
        <w:t>Обращаем внимание, что в соответствии с абзацами 7, 21-23 статьи 212 Трудового кодекса Российской Федерации и в связи с вступлением в силу с 1 января 2021 г. 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</w:t>
      </w:r>
      <w:proofErr w:type="gramEnd"/>
      <w:r w:rsidRPr="003F02D0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</w:t>
      </w:r>
      <w:proofErr w:type="gramStart"/>
      <w:r w:rsidRPr="003F02D0">
        <w:rPr>
          <w:rFonts w:ascii="Arial" w:eastAsia="Times New Roman" w:hAnsi="Arial" w:cs="Arial"/>
          <w:sz w:val="23"/>
          <w:szCs w:val="23"/>
          <w:u w:val="single"/>
          <w:lang w:eastAsia="ru-RU"/>
        </w:rPr>
        <w:t>обучения по охране</w:t>
      </w:r>
      <w:proofErr w:type="gramEnd"/>
      <w:r w:rsidRPr="003F02D0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90565A" w:rsidRPr="003F02D0" w:rsidRDefault="0090565A" w:rsidP="003F02D0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  <w:lang w:eastAsia="ru-RU"/>
        </w:rPr>
      </w:pPr>
    </w:p>
    <w:p w:rsidR="0090565A" w:rsidRPr="003F02D0" w:rsidRDefault="0090565A" w:rsidP="003F02D0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  <w:lang w:eastAsia="ru-RU"/>
        </w:rPr>
      </w:pPr>
    </w:p>
    <w:p w:rsidR="0090565A" w:rsidRPr="003F02D0" w:rsidRDefault="0090565A" w:rsidP="003F02D0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  <w:lang w:eastAsia="ru-RU"/>
        </w:rPr>
      </w:pPr>
    </w:p>
    <w:p w:rsidR="0090565A" w:rsidRPr="003F02D0" w:rsidRDefault="0090565A" w:rsidP="003F02D0">
      <w:pPr>
        <w:shd w:val="clear" w:color="auto" w:fill="FFFFFF"/>
        <w:spacing w:after="255" w:line="270" w:lineRule="atLeast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02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ООО «Охрана </w:t>
      </w:r>
      <w:proofErr w:type="gramStart"/>
      <w:r w:rsidRPr="003F02D0">
        <w:rPr>
          <w:rFonts w:ascii="Arial" w:eastAsia="Times New Roman" w:hAnsi="Arial" w:cs="Arial"/>
          <w:b/>
          <w:sz w:val="28"/>
          <w:szCs w:val="28"/>
          <w:lang w:eastAsia="ru-RU"/>
        </w:rPr>
        <w:t>труда-КОНСАЛТИНГ</w:t>
      </w:r>
      <w:proofErr w:type="gramEnd"/>
      <w:r w:rsidRPr="003F02D0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90565A" w:rsidRPr="003F02D0" w:rsidRDefault="0090565A" w:rsidP="003F02D0">
      <w:pPr>
        <w:shd w:val="clear" w:color="auto" w:fill="FFFFFF"/>
        <w:spacing w:after="255" w:line="270" w:lineRule="atLeast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02D0">
        <w:rPr>
          <w:rFonts w:ascii="Arial" w:eastAsia="Times New Roman" w:hAnsi="Arial" w:cs="Arial"/>
          <w:b/>
          <w:sz w:val="28"/>
          <w:szCs w:val="28"/>
          <w:lang w:eastAsia="ru-RU"/>
        </w:rPr>
        <w:t>проводит внеочередную проверку знаний по следующим Правилам по охране труда, вступившим в силу с 01.01.2021 года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охране труда при эксплуатации объектов теплоснабжения и </w:t>
      </w:r>
      <w:proofErr w:type="spellStart"/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924н от 17.12.2020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эксплуатации электроустановок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903н от 15.12.2020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работе на высоте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782н от 16.11.2020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охране труда при работе с инструментом и приспособлениями № 835н т 27.11.2020 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погрузочно-разгрузочных работах и размещении грузов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753н  от 28.10.2020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эксплуатации промышленного транспорта № 814н  от 18.11.2020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строительстве, реконструкции и ремонте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883н от 11.12.2020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выполнении электросварочных и газосварочных работ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884н от 11.12.2020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размещении, монтаже, техническом обслуживании и ремонте технологического оборудования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833н от 27.11.2020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на городском электрическом транспорте № 875н от 09.12.2020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на автомобильном транспорте № 871н от 09.12.2020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обработке металлов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887н от 11.12.2020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выполнении окрасочных работ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849н от 02.12.2020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производстве строительных материалов № 901н от 15.12.2020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подразделениях пожарной охраны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881н от 11.12.2020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 охране труда при производстве отдельных видов пищевой продукции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866н от 07.12.2020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строительстве, реконструкции, ремонте и содержании мостов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872н от 09.12.2020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выполнении работ на объектах связи № 867н от 07.12.2020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834н от 27.11.2020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осуществлении охраны (защиты) объектов и (или) имущества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815н от 19.11.2020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производстве дорожных строительных и ремонтно-строительных работ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882н от 11.12.2020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производстве цемента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781н от 16.11.2020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проведении работ в легкой промышленности № 780н от 16.11.2020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нанесении металлопокрытий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776н от 12.11.2020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проведении полиграфических работ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832н от 27.11.2020</w:t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жилищно-коммунальном хозяйстве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758н от 29.10.2020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сельском хозяйстве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746н от 27.10.2020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медицинских организациях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928н от 18.12.2020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лесозаготовительном, деревообрабатывающем производствах и при выполнении лесохозяйственных работ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644н от 23.09.2020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целлюлозно-бумажной и лесохимической промышленности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859н от 04.12.2020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хранении, транспортировании и реализации нефтепродуктов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915н от 16.12.2020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на морских судах и судах внутреннего водного транспорта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886н от 11.12.2020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морских и речных портах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N 343н  от 15.06.2020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 охране труда при проведении водолазных работ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922н от 17.12.2020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охране труда при выполнении работ в театрах, концертных залах, цирках, </w:t>
      </w:r>
      <w:proofErr w:type="spellStart"/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зоотеатрах</w:t>
      </w:r>
      <w:proofErr w:type="spellEnd"/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зоопарках и океанариумах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914н от 16.12.2020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эксплуатации объектов инфраструктуры железнодорожного транспорта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652н от 25.09.2020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осуществлении грузопассажирских перевозок на железнодорожном транспорте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836н от 27.11.2020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pStyle w:val="a3"/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858н от 04.12.2020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65A" w:rsidRPr="003F02D0" w:rsidRDefault="0090565A" w:rsidP="003F02D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A" w:rsidRPr="003F02D0" w:rsidRDefault="0090565A" w:rsidP="003F02D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B51" w:rsidRPr="003F02D0" w:rsidRDefault="0090565A" w:rsidP="003F02D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</w:t>
      </w:r>
      <w:r w:rsidR="00357BE8"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B51" w:rsidRPr="003F02D0" w:rsidRDefault="00357BE8" w:rsidP="003F02D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8-861-210-16-99, 8-961-515-73-78 </w:t>
      </w:r>
    </w:p>
    <w:p w:rsidR="0090565A" w:rsidRPr="003F02D0" w:rsidRDefault="00357BE8" w:rsidP="003F02D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0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F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80B51" w:rsidRPr="003F02D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ot</w:t>
        </w:r>
        <w:r w:rsidR="00880B51" w:rsidRPr="003F02D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880B51" w:rsidRPr="003F02D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ssbt</w:t>
        </w:r>
        <w:r w:rsidR="00880B51" w:rsidRPr="003F02D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23.</w:t>
        </w:r>
        <w:proofErr w:type="spellStart"/>
        <w:r w:rsidR="00880B51" w:rsidRPr="003F02D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880B51" w:rsidRPr="003F02D0" w:rsidRDefault="00880B51" w:rsidP="003F02D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A" w:rsidRPr="003F02D0" w:rsidRDefault="0090565A" w:rsidP="003F02D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A" w:rsidRPr="003F02D0" w:rsidRDefault="0090565A" w:rsidP="003F02D0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40F" w:rsidRPr="003F02D0" w:rsidRDefault="009B340F" w:rsidP="003F02D0">
      <w:pPr>
        <w:ind w:firstLine="567"/>
      </w:pPr>
    </w:p>
    <w:sectPr w:rsidR="009B340F" w:rsidRPr="003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8E0"/>
    <w:multiLevelType w:val="hybridMultilevel"/>
    <w:tmpl w:val="DF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9D5"/>
    <w:multiLevelType w:val="hybridMultilevel"/>
    <w:tmpl w:val="C338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B82"/>
    <w:multiLevelType w:val="hybridMultilevel"/>
    <w:tmpl w:val="1C48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F0BE4"/>
    <w:multiLevelType w:val="hybridMultilevel"/>
    <w:tmpl w:val="6A26C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5"/>
    <w:rsid w:val="00357BE8"/>
    <w:rsid w:val="003F02D0"/>
    <w:rsid w:val="00880B51"/>
    <w:rsid w:val="0090565A"/>
    <w:rsid w:val="009B340F"/>
    <w:rsid w:val="00C03407"/>
    <w:rsid w:val="00D150F5"/>
    <w:rsid w:val="00E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@ssbt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</cp:revision>
  <cp:lastPrinted>2021-01-25T08:47:00Z</cp:lastPrinted>
  <dcterms:created xsi:type="dcterms:W3CDTF">2021-01-25T08:46:00Z</dcterms:created>
  <dcterms:modified xsi:type="dcterms:W3CDTF">2021-01-26T13:25:00Z</dcterms:modified>
</cp:coreProperties>
</file>